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0F82F723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50CB08D2" w:rsidR="00270072" w:rsidRPr="009F02DC" w:rsidRDefault="00E00840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E00840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Vybavení pavilonu C K</w:t>
            </w:r>
            <w:r w:rsidR="00AB7218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arlovarské krajské nemocnice a.s., nemocnice v</w:t>
            </w:r>
            <w:r w:rsidRPr="00E00840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 xml:space="preserve"> Cheb</w:t>
            </w:r>
            <w:r w:rsidR="00AB7218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088CE74" w14:textId="77777777" w:rsidR="000F2AAD" w:rsidRDefault="000F2AAD" w:rsidP="000F2AAD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</w:rPr>
      </w:pPr>
    </w:p>
    <w:p w14:paraId="78DC4C08" w14:textId="595016D5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3686"/>
        <w:gridCol w:w="2410"/>
        <w:gridCol w:w="1701"/>
        <w:gridCol w:w="2410"/>
      </w:tblGrid>
      <w:tr w:rsidR="00534003" w:rsidRPr="009F02DC" w14:paraId="224FC8E4" w14:textId="299C3992" w:rsidTr="00FC728D"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23DABDA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="00B160AA">
              <w:rPr>
                <w:rFonts w:ascii="Arial" w:hAnsi="Arial" w:cs="Arial"/>
                <w:b/>
                <w:bCs/>
                <w:sz w:val="18"/>
                <w:szCs w:val="18"/>
              </w:rPr>
              <w:t>lková nabídková cena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 DP</w:t>
            </w:r>
            <w:r w:rsidR="00B160AA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1B7336FC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="005501BA">
              <w:rPr>
                <w:rFonts w:ascii="Arial" w:hAnsi="Arial" w:cs="Arial"/>
                <w:b/>
                <w:bCs/>
                <w:sz w:val="18"/>
                <w:szCs w:val="18"/>
              </w:rPr>
              <w:t>lková nabídková cena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včetně DPH</w:t>
            </w:r>
          </w:p>
        </w:tc>
      </w:tr>
      <w:tr w:rsidR="00852357" w:rsidRPr="009F02DC" w14:paraId="6753E927" w14:textId="26318768" w:rsidTr="00FC728D">
        <w:tc>
          <w:tcPr>
            <w:tcW w:w="3686" w:type="dxa"/>
          </w:tcPr>
          <w:p w14:paraId="69DA974F" w14:textId="697E753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578" w:rsidRPr="00FF4578">
              <w:rPr>
                <w:rFonts w:ascii="Arial" w:hAnsi="Arial" w:cs="Arial"/>
                <w:sz w:val="18"/>
                <w:szCs w:val="18"/>
              </w:rPr>
              <w:t>Nábytek a příslušenství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FC728D">
        <w:tc>
          <w:tcPr>
            <w:tcW w:w="3686" w:type="dxa"/>
          </w:tcPr>
          <w:p w14:paraId="19246625" w14:textId="222504C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008">
              <w:rPr>
                <w:rFonts w:ascii="Arial" w:hAnsi="Arial" w:cs="Arial"/>
                <w:sz w:val="18"/>
                <w:szCs w:val="18"/>
              </w:rPr>
              <w:t>Regály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FC728D">
        <w:tc>
          <w:tcPr>
            <w:tcW w:w="3686" w:type="dxa"/>
          </w:tcPr>
          <w:p w14:paraId="122B15DF" w14:textId="47689109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008" w:rsidRPr="00A20008">
              <w:rPr>
                <w:rFonts w:ascii="Arial" w:hAnsi="Arial" w:cs="Arial"/>
                <w:sz w:val="18"/>
                <w:szCs w:val="18"/>
              </w:rPr>
              <w:t>Lékařská technologie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43F797C0" w14:textId="7F31FD90" w:rsidR="00EA34B1" w:rsidRPr="009F02DC" w:rsidRDefault="00A743C5" w:rsidP="005501BA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19673" w14:textId="77777777" w:rsidR="009B5C52" w:rsidRDefault="009B5C52">
      <w:r>
        <w:separator/>
      </w:r>
    </w:p>
  </w:endnote>
  <w:endnote w:type="continuationSeparator" w:id="0">
    <w:p w14:paraId="7430C2F3" w14:textId="77777777" w:rsidR="009B5C52" w:rsidRDefault="009B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4EA82" w14:textId="77777777" w:rsidR="009B5C52" w:rsidRDefault="009B5C52">
      <w:r>
        <w:separator/>
      </w:r>
    </w:p>
  </w:footnote>
  <w:footnote w:type="continuationSeparator" w:id="0">
    <w:p w14:paraId="792B8AD6" w14:textId="77777777" w:rsidR="009B5C52" w:rsidRDefault="009B5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00C8" w14:textId="77777777" w:rsidR="0046122B" w:rsidRDefault="00A25130" w:rsidP="0046122B">
    <w:pPr>
      <w:pStyle w:val="Zhlav"/>
      <w:ind w:firstLine="4248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894433" w14:textId="77777777" w:rsidR="0046122B" w:rsidRDefault="0046122B" w:rsidP="0046122B">
    <w:pPr>
      <w:pStyle w:val="Zhlav"/>
      <w:ind w:firstLine="4248"/>
      <w:jc w:val="right"/>
    </w:pPr>
  </w:p>
  <w:p w14:paraId="4AED4588" w14:textId="2A03AD1F" w:rsidR="00A743C5" w:rsidRDefault="0046122B" w:rsidP="0046122B">
    <w:pPr>
      <w:pStyle w:val="Zhlav"/>
      <w:ind w:firstLine="4248"/>
      <w:jc w:val="center"/>
    </w:pPr>
    <w:r>
      <w:tab/>
    </w:r>
    <w:r>
      <w:t>Příloha č. 1 ZD</w:t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0F2AAD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541C8"/>
    <w:rsid w:val="0046122B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01BA"/>
    <w:rsid w:val="00554646"/>
    <w:rsid w:val="00557A68"/>
    <w:rsid w:val="0056331B"/>
    <w:rsid w:val="005765E5"/>
    <w:rsid w:val="00576BDF"/>
    <w:rsid w:val="00580734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5063C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05AE"/>
    <w:rsid w:val="00801492"/>
    <w:rsid w:val="00803328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54F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B5C52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0008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B7218"/>
    <w:rsid w:val="00AD0FE6"/>
    <w:rsid w:val="00AD7254"/>
    <w:rsid w:val="00AE35A1"/>
    <w:rsid w:val="00B160AA"/>
    <w:rsid w:val="00B22EC7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CF22F8"/>
    <w:rsid w:val="00CF40ED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0840"/>
    <w:rsid w:val="00E0795E"/>
    <w:rsid w:val="00E12355"/>
    <w:rsid w:val="00E20021"/>
    <w:rsid w:val="00E36242"/>
    <w:rsid w:val="00E536C0"/>
    <w:rsid w:val="00E57732"/>
    <w:rsid w:val="00E61D00"/>
    <w:rsid w:val="00EA0051"/>
    <w:rsid w:val="00EA11FE"/>
    <w:rsid w:val="00EA34B1"/>
    <w:rsid w:val="00EB2EC8"/>
    <w:rsid w:val="00EC7FBD"/>
    <w:rsid w:val="00ED412E"/>
    <w:rsid w:val="00F0343B"/>
    <w:rsid w:val="00F06901"/>
    <w:rsid w:val="00F077FA"/>
    <w:rsid w:val="00F71B2C"/>
    <w:rsid w:val="00F873D5"/>
    <w:rsid w:val="00FC1E3D"/>
    <w:rsid w:val="00FC728D"/>
    <w:rsid w:val="00FE5C38"/>
    <w:rsid w:val="00FF2CA8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FB4A0-172A-44AC-A1AA-62276881857D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52EC0F1C-630F-48AA-A25D-CB1EEBA87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376CBD-D309-4E27-AFEC-BAB6DD0A7D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16</cp:revision>
  <dcterms:created xsi:type="dcterms:W3CDTF">2023-04-21T07:58:00Z</dcterms:created>
  <dcterms:modified xsi:type="dcterms:W3CDTF">2025-11-05T08:59:00Z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